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jc w:val="center"/>
        <w:rPr>
          <w:b w:val="1"/>
          <w:sz w:val="28"/>
          <w:szCs w:val="28"/>
        </w:rPr>
      </w:pPr>
      <w:r w:rsidDel="00000000" w:rsidR="00000000" w:rsidRPr="00000000">
        <w:rPr>
          <w:b w:val="1"/>
          <w:sz w:val="28"/>
          <w:szCs w:val="28"/>
          <w:rtl w:val="0"/>
        </w:rPr>
        <w:t xml:space="preserve">All Requests for Access to edit this template will be denied so the template can be used by others.  </w:t>
      </w:r>
    </w:p>
    <w:p w:rsidR="00000000" w:rsidDel="00000000" w:rsidP="00000000" w:rsidRDefault="00000000" w:rsidRPr="00000000" w14:paraId="00000002">
      <w:pPr>
        <w:spacing w:line="288" w:lineRule="auto"/>
        <w:jc w:val="center"/>
        <w:rPr>
          <w:sz w:val="20"/>
          <w:szCs w:val="20"/>
        </w:rPr>
      </w:pPr>
      <w:r w:rsidDel="00000000" w:rsidR="00000000" w:rsidRPr="00000000">
        <w:rPr>
          <w:b w:val="1"/>
          <w:sz w:val="28"/>
          <w:szCs w:val="28"/>
          <w:rtl w:val="0"/>
        </w:rPr>
        <w:t xml:space="preserve">To get an editable copy to use click “File” and “Download”. </w:t>
      </w:r>
      <w:r w:rsidDel="00000000" w:rsidR="00000000" w:rsidRPr="00000000">
        <w:rPr>
          <w:rtl w:val="0"/>
        </w:rPr>
      </w:r>
    </w:p>
    <w:p w:rsidR="00000000" w:rsidDel="00000000" w:rsidP="00000000" w:rsidRDefault="00000000" w:rsidRPr="00000000" w14:paraId="00000003">
      <w:pPr>
        <w:spacing w:line="288" w:lineRule="auto"/>
        <w:rPr>
          <w:sz w:val="20"/>
          <w:szCs w:val="20"/>
        </w:rPr>
      </w:pPr>
      <w:r w:rsidDel="00000000" w:rsidR="00000000" w:rsidRPr="00000000">
        <w:rPr>
          <w:sz w:val="20"/>
          <w:szCs w:val="20"/>
          <w:rtl w:val="0"/>
        </w:rPr>
        <w:t xml:space="preserve">This document is a template.</w:t>
      </w:r>
    </w:p>
    <w:p w:rsidR="00000000" w:rsidDel="00000000" w:rsidP="00000000" w:rsidRDefault="00000000" w:rsidRPr="00000000" w14:paraId="00000004">
      <w:pPr>
        <w:spacing w:after="240" w:before="240" w:lineRule="auto"/>
        <w:rPr>
          <w:sz w:val="20"/>
          <w:szCs w:val="20"/>
        </w:rPr>
      </w:pPr>
      <w:r w:rsidDel="00000000" w:rsidR="00000000" w:rsidRPr="00000000">
        <w:rPr>
          <w:sz w:val="20"/>
          <w:szCs w:val="20"/>
          <w:rtl w:val="0"/>
        </w:rPr>
        <w:t xml:space="preserve">Any templates, tools or other materials and documents are provided for informational purposes only and is not a substitute for professional or legal advice. It is intended to be a general guide and may not cover all legal requirements or considerations relevant to your specific situation.</w:t>
      </w:r>
    </w:p>
    <w:p w:rsidR="00000000" w:rsidDel="00000000" w:rsidP="00000000" w:rsidRDefault="00000000" w:rsidRPr="00000000" w14:paraId="00000005">
      <w:pPr>
        <w:spacing w:after="240" w:before="240" w:lineRule="auto"/>
        <w:rPr>
          <w:sz w:val="20"/>
          <w:szCs w:val="20"/>
        </w:rPr>
      </w:pPr>
      <w:r w:rsidDel="00000000" w:rsidR="00000000" w:rsidRPr="00000000">
        <w:rPr>
          <w:sz w:val="20"/>
          <w:szCs w:val="20"/>
          <w:rtl w:val="0"/>
        </w:rPr>
        <w:t xml:space="preserve">The use of such Documents and Tools are entirely at your own risk.</w:t>
      </w:r>
    </w:p>
    <w:p w:rsidR="00000000" w:rsidDel="00000000" w:rsidP="00000000" w:rsidRDefault="00000000" w:rsidRPr="00000000" w14:paraId="00000006">
      <w:pPr>
        <w:spacing w:after="240" w:before="240" w:lineRule="auto"/>
        <w:rPr>
          <w:sz w:val="20"/>
          <w:szCs w:val="20"/>
        </w:rPr>
      </w:pPr>
      <w:r w:rsidDel="00000000" w:rsidR="00000000" w:rsidRPr="00000000">
        <w:rPr>
          <w:sz w:val="20"/>
          <w:szCs w:val="20"/>
          <w:rtl w:val="0"/>
        </w:rPr>
        <w:t xml:space="preserve">Before using or relying on any such document or tool, it is strongly recommended that you consult with a qualified attorney or legal expert to ensure that it is appropriate for your particular needs and complies with all applicable laws and regulations.</w:t>
      </w:r>
    </w:p>
    <w:p w:rsidR="00000000" w:rsidDel="00000000" w:rsidP="00000000" w:rsidRDefault="00000000" w:rsidRPr="00000000" w14:paraId="00000007">
      <w:pPr>
        <w:spacing w:after="240" w:before="240" w:lineRule="auto"/>
        <w:rPr>
          <w:sz w:val="20"/>
          <w:szCs w:val="20"/>
        </w:rPr>
      </w:pPr>
      <w:r w:rsidDel="00000000" w:rsidR="00000000" w:rsidRPr="00000000">
        <w:rPr>
          <w:sz w:val="20"/>
          <w:szCs w:val="20"/>
          <w:rtl w:val="0"/>
        </w:rPr>
        <w:t xml:space="preserve">The creators and providers of the documents or tools make no representations or warranties, express or implied, about the accuracy, completeness, or adequacy of the information contained herein. The documents and tools  is provided "as is" and without any warranty of any kind, including but not limited to the warranties of merchantability, fitness for a particular purpose, or non-infringement.</w:t>
      </w:r>
    </w:p>
    <w:p w:rsidR="00000000" w:rsidDel="00000000" w:rsidP="00000000" w:rsidRDefault="00000000" w:rsidRPr="00000000" w14:paraId="00000008">
      <w:pPr>
        <w:spacing w:after="240" w:before="240" w:lineRule="auto"/>
        <w:rPr>
          <w:sz w:val="20"/>
          <w:szCs w:val="20"/>
        </w:rPr>
      </w:pPr>
      <w:r w:rsidDel="00000000" w:rsidR="00000000" w:rsidRPr="00000000">
        <w:rPr>
          <w:sz w:val="20"/>
          <w:szCs w:val="20"/>
          <w:rtl w:val="0"/>
        </w:rPr>
        <w:t xml:space="preserve">In no event shall the creators and providers of such documents or tools be liable for any damages, including without limitation, direct, indirect, incidental, special, consequential, or punitive damages, arising out of the use or inability to use the documents or tools.</w:t>
      </w:r>
    </w:p>
    <w:p w:rsidR="00000000" w:rsidDel="00000000" w:rsidP="00000000" w:rsidRDefault="00000000" w:rsidRPr="00000000" w14:paraId="00000009">
      <w:pPr>
        <w:spacing w:after="240" w:before="240" w:lineRule="auto"/>
        <w:rPr>
          <w:sz w:val="20"/>
          <w:szCs w:val="20"/>
        </w:rPr>
      </w:pPr>
      <w:r w:rsidDel="00000000" w:rsidR="00000000" w:rsidRPr="00000000">
        <w:rPr>
          <w:sz w:val="20"/>
          <w:szCs w:val="20"/>
          <w:rtl w:val="0"/>
        </w:rPr>
        <w:t xml:space="preserve">By using the documents and tools, you acknowledge and agree that you have read, understood, and accepted the terms of this disclaimer. If you do not agree with these terms, you should not use the document and/or tools and should seek legal advice from a qualified attorney for your specific needs.</w:t>
      </w:r>
    </w:p>
    <w:p w:rsidR="00000000" w:rsidDel="00000000" w:rsidP="00000000" w:rsidRDefault="00000000" w:rsidRPr="00000000" w14:paraId="0000000A">
      <w:pPr>
        <w:spacing w:after="240" w:before="240" w:lineRule="auto"/>
        <w:rPr>
          <w:b w:val="1"/>
          <w:sz w:val="28"/>
          <w:szCs w:val="28"/>
        </w:rPr>
      </w:pPr>
      <w:r w:rsidDel="00000000" w:rsidR="00000000" w:rsidRPr="00000000">
        <w:rPr>
          <w:sz w:val="20"/>
          <w:szCs w:val="20"/>
          <w:rtl w:val="0"/>
        </w:rPr>
        <w:t xml:space="preserve">Please note that laws and regulations may vary by jurisdiction, and the document and tools provided may not be suitable for all situations. It is your responsibility to ensure compliance with all relevant laws and seek legal counsel as needed.  </w:t>
      </w:r>
      <w:r w:rsidDel="00000000" w:rsidR="00000000" w:rsidRPr="00000000">
        <w:rPr>
          <w:rtl w:val="0"/>
        </w:rPr>
      </w:r>
    </w:p>
    <w:p w:rsidR="00000000" w:rsidDel="00000000" w:rsidP="00000000" w:rsidRDefault="00000000" w:rsidRPr="00000000" w14:paraId="0000000B">
      <w:pPr>
        <w:spacing w:after="240" w:before="240" w:lineRule="auto"/>
        <w:rPr>
          <w:b w:val="1"/>
          <w:sz w:val="28"/>
          <w:szCs w:val="28"/>
        </w:rPr>
      </w:pPr>
      <w:r w:rsidDel="00000000" w:rsidR="00000000" w:rsidRPr="00000000">
        <w:rPr>
          <w:b w:val="1"/>
          <w:sz w:val="28"/>
          <w:szCs w:val="28"/>
          <w:rtl w:val="0"/>
        </w:rPr>
        <w:t xml:space="preserve">Template Good Neighbor Policy</w:t>
      </w:r>
    </w:p>
    <w:p w:rsidR="00000000" w:rsidDel="00000000" w:rsidP="00000000" w:rsidRDefault="00000000" w:rsidRPr="00000000" w14:paraId="0000000C">
      <w:pPr>
        <w:spacing w:after="240" w:before="240" w:lineRule="auto"/>
        <w:rPr>
          <w:b w:val="1"/>
          <w:highlight w:val="yellow"/>
        </w:rPr>
      </w:pPr>
      <w:r w:rsidDel="00000000" w:rsidR="00000000" w:rsidRPr="00000000">
        <w:rPr>
          <w:b w:val="1"/>
          <w:highlight w:val="yellow"/>
          <w:rtl w:val="0"/>
        </w:rPr>
        <w:t xml:space="preserve">Name of person to refer neighbor concerns to:</w:t>
      </w:r>
    </w:p>
    <w:p w:rsidR="00000000" w:rsidDel="00000000" w:rsidP="00000000" w:rsidRDefault="00000000" w:rsidRPr="00000000" w14:paraId="0000000D">
      <w:pPr>
        <w:spacing w:after="240" w:before="240" w:lineRule="auto"/>
        <w:rPr>
          <w:b w:val="1"/>
          <w:highlight w:val="yellow"/>
        </w:rPr>
      </w:pPr>
      <w:r w:rsidDel="00000000" w:rsidR="00000000" w:rsidRPr="00000000">
        <w:rPr>
          <w:b w:val="1"/>
          <w:highlight w:val="yellow"/>
          <w:rtl w:val="0"/>
        </w:rPr>
        <w:t xml:space="preserve">Phone number of person to refer neighbor concerns to:</w:t>
      </w:r>
    </w:p>
    <w:p w:rsidR="00000000" w:rsidDel="00000000" w:rsidP="00000000" w:rsidRDefault="00000000" w:rsidRPr="00000000" w14:paraId="0000000E">
      <w:pPr>
        <w:spacing w:after="240" w:before="240" w:lineRule="auto"/>
        <w:rPr/>
      </w:pPr>
      <w:r w:rsidDel="00000000" w:rsidR="00000000" w:rsidRPr="00000000">
        <w:rPr>
          <w:highlight w:val="yellow"/>
          <w:rtl w:val="0"/>
        </w:rPr>
        <w:t xml:space="preserve">Recovery House Name</w:t>
      </w:r>
      <w:r w:rsidDel="00000000" w:rsidR="00000000" w:rsidRPr="00000000">
        <w:rPr>
          <w:rtl w:val="0"/>
        </w:rPr>
        <w:t xml:space="preserve"> are committed to being good neighbors.</w:t>
      </w:r>
    </w:p>
    <w:p w:rsidR="00000000" w:rsidDel="00000000" w:rsidP="00000000" w:rsidRDefault="00000000" w:rsidRPr="00000000" w14:paraId="0000000F">
      <w:pPr>
        <w:spacing w:after="240" w:before="240" w:lineRule="auto"/>
        <w:rPr/>
      </w:pPr>
      <w:r w:rsidDel="00000000" w:rsidR="00000000" w:rsidRPr="00000000">
        <w:rPr>
          <w:rtl w:val="0"/>
        </w:rPr>
        <w:t xml:space="preserve">All residents will be informed of expectations regarding living in the neighborhood. </w:t>
      </w:r>
    </w:p>
    <w:p w:rsidR="00000000" w:rsidDel="00000000" w:rsidP="00000000" w:rsidRDefault="00000000" w:rsidRPr="00000000" w14:paraId="00000010">
      <w:pPr>
        <w:spacing w:after="240" w:before="240" w:lineRule="auto"/>
        <w:rPr/>
      </w:pPr>
      <w:r w:rsidDel="00000000" w:rsidR="00000000" w:rsidRPr="00000000">
        <w:rPr>
          <w:rtl w:val="0"/>
        </w:rPr>
        <w:t xml:space="preserve">This includes </w:t>
      </w:r>
      <w:r w:rsidDel="00000000" w:rsidR="00000000" w:rsidRPr="00000000">
        <w:rPr>
          <w:highlight w:val="yellow"/>
          <w:rtl w:val="0"/>
        </w:rPr>
        <w:t xml:space="preserve">(insert resident expectations such as parking, shoveling sidewalks, appropriate locations for smoking, noise levels/quiet hours, not going on neighbors property unless invited,  etc.)</w:t>
      </w:r>
      <w:r w:rsidDel="00000000" w:rsidR="00000000" w:rsidRPr="00000000">
        <w:rPr>
          <w:rtl w:val="0"/>
        </w:rPr>
        <w:t xml:space="preserve">  Residents are expected to keep noise to a reasonable level for a residential neighborhood. Residents are expected to refrain from using inappropriate language. Residents are also expected to keep the yard and surroundings of the house free from trash or debris.  </w:t>
      </w:r>
    </w:p>
    <w:p w:rsidR="00000000" w:rsidDel="00000000" w:rsidP="00000000" w:rsidRDefault="00000000" w:rsidRPr="00000000" w14:paraId="00000011">
      <w:pPr>
        <w:spacing w:after="240" w:before="240" w:lineRule="auto"/>
        <w:rPr/>
      </w:pPr>
      <w:r w:rsidDel="00000000" w:rsidR="00000000" w:rsidRPr="00000000">
        <w:rPr>
          <w:rtl w:val="0"/>
        </w:rPr>
        <w:t xml:space="preserve">The house manager will work with residents during move-in process to ensure that residents understand these concerns and address any issues as they arise. All issues concerning noise, smoking, unruly behavior will be addressed with resident immediately to determine actions needed to be taken.</w:t>
      </w:r>
    </w:p>
    <w:p w:rsidR="00000000" w:rsidDel="00000000" w:rsidP="00000000" w:rsidRDefault="00000000" w:rsidRPr="00000000" w14:paraId="00000012">
      <w:pPr>
        <w:spacing w:after="240" w:before="240" w:lineRule="auto"/>
        <w:rPr/>
      </w:pPr>
      <w:r w:rsidDel="00000000" w:rsidR="00000000" w:rsidRPr="00000000">
        <w:rPr>
          <w:rtl w:val="0"/>
        </w:rPr>
        <w:t xml:space="preserve"> All concerns of neighbors will be directed</w:t>
      </w:r>
      <w:r w:rsidDel="00000000" w:rsidR="00000000" w:rsidRPr="00000000">
        <w:rPr>
          <w:highlight w:val="yellow"/>
          <w:rtl w:val="0"/>
        </w:rPr>
        <w:t xml:space="preserve"> to the house manager</w:t>
      </w:r>
      <w:r w:rsidDel="00000000" w:rsidR="00000000" w:rsidRPr="00000000">
        <w:rPr>
          <w:highlight w:val="yellow"/>
          <w:rtl w:val="0"/>
        </w:rPr>
        <w:t xml:space="preserve">. An</w:t>
      </w:r>
      <w:r w:rsidDel="00000000" w:rsidR="00000000" w:rsidRPr="00000000">
        <w:rPr>
          <w:rtl w:val="0"/>
        </w:rPr>
        <w:t xml:space="preserve">y resident who is approached by a neighbor with a concern will notify </w:t>
      </w:r>
      <w:r w:rsidDel="00000000" w:rsidR="00000000" w:rsidRPr="00000000">
        <w:rPr>
          <w:highlight w:val="yellow"/>
          <w:rtl w:val="0"/>
        </w:rPr>
        <w:t xml:space="preserve">house manager</w:t>
      </w:r>
      <w:r w:rsidDel="00000000" w:rsidR="00000000" w:rsidRPr="00000000">
        <w:rPr>
          <w:rtl w:val="0"/>
        </w:rPr>
        <w:t xml:space="preserve">. If the house manager is not available, the neighbor will be directed to call</w:t>
      </w:r>
      <w:r w:rsidDel="00000000" w:rsidR="00000000" w:rsidRPr="00000000">
        <w:rPr>
          <w:highlight w:val="yellow"/>
          <w:rtl w:val="0"/>
        </w:rPr>
        <w:t xml:space="preserve"> the executive director</w:t>
      </w:r>
      <w:r w:rsidDel="00000000" w:rsidR="00000000" w:rsidRPr="00000000">
        <w:rPr>
          <w:rtl w:val="0"/>
        </w:rPr>
        <w:t xml:space="preserve"> with his/her/their concern. </w:t>
      </w:r>
    </w:p>
    <w:p w:rsidR="00000000" w:rsidDel="00000000" w:rsidP="00000000" w:rsidRDefault="00000000" w:rsidRPr="00000000" w14:paraId="00000013">
      <w:pPr>
        <w:spacing w:after="240" w:before="240" w:lineRule="auto"/>
        <w:rPr/>
      </w:pPr>
      <w:r w:rsidDel="00000000" w:rsidR="00000000" w:rsidRPr="00000000">
        <w:rPr>
          <w:rtl w:val="0"/>
        </w:rPr>
        <w:t xml:space="preserve">The </w:t>
      </w:r>
      <w:r w:rsidDel="00000000" w:rsidR="00000000" w:rsidRPr="00000000">
        <w:rPr>
          <w:highlight w:val="yellow"/>
          <w:rtl w:val="0"/>
        </w:rPr>
        <w:t xml:space="preserve">house manager</w:t>
      </w:r>
      <w:r w:rsidDel="00000000" w:rsidR="00000000" w:rsidRPr="00000000">
        <w:rPr>
          <w:rtl w:val="0"/>
        </w:rPr>
        <w:t xml:space="preserve"> will take note of the neighbor's concern. Immediately after the discussion with the neighbor, the house manager will contact </w:t>
      </w:r>
      <w:r w:rsidDel="00000000" w:rsidR="00000000" w:rsidRPr="00000000">
        <w:rPr>
          <w:highlight w:val="yellow"/>
          <w:rtl w:val="0"/>
        </w:rPr>
        <w:t xml:space="preserve">the executive director. The executive director </w:t>
      </w:r>
      <w:r w:rsidDel="00000000" w:rsidR="00000000" w:rsidRPr="00000000">
        <w:rPr>
          <w:rtl w:val="0"/>
        </w:rPr>
        <w:t xml:space="preserve">will follow-up with neighbors within an appropriate time frame.</w:t>
      </w:r>
    </w:p>
    <w:p w:rsidR="00000000" w:rsidDel="00000000" w:rsidP="00000000" w:rsidRDefault="00000000" w:rsidRPr="00000000" w14:paraId="00000014">
      <w:pPr>
        <w:spacing w:after="240" w:before="240" w:lineRule="auto"/>
        <w:rPr/>
      </w:pPr>
      <w:r w:rsidDel="00000000" w:rsidR="00000000" w:rsidRPr="00000000">
        <w:rPr>
          <w:rtl w:val="0"/>
        </w:rPr>
        <w:t xml:space="preserve">If property is not owned by the operator—the</w:t>
      </w:r>
      <w:r w:rsidDel="00000000" w:rsidR="00000000" w:rsidRPr="00000000">
        <w:rPr>
          <w:highlight w:val="yellow"/>
          <w:rtl w:val="0"/>
        </w:rPr>
        <w:t xml:space="preserve"> executive director </w:t>
      </w:r>
      <w:r w:rsidDel="00000000" w:rsidR="00000000" w:rsidRPr="00000000">
        <w:rPr>
          <w:rtl w:val="0"/>
        </w:rPr>
        <w:t xml:space="preserve">will share concerns of neighbors with owners of the property within 72 hours. The </w:t>
      </w:r>
      <w:r w:rsidDel="00000000" w:rsidR="00000000" w:rsidRPr="00000000">
        <w:rPr>
          <w:highlight w:val="yellow"/>
          <w:rtl w:val="0"/>
        </w:rPr>
        <w:t xml:space="preserve">executive director or</w:t>
      </w:r>
      <w:r w:rsidDel="00000000" w:rsidR="00000000" w:rsidRPr="00000000">
        <w:rPr>
          <w:rtl w:val="0"/>
        </w:rPr>
        <w:t xml:space="preserve"> owners can be reached by telephone, in person or email. The house manager, executive director and owners will work to come to an amicable resolution.</w:t>
      </w:r>
    </w:p>
    <w:p w:rsidR="00000000" w:rsidDel="00000000" w:rsidP="00000000" w:rsidRDefault="00000000" w:rsidRPr="00000000" w14:paraId="00000015">
      <w:pPr>
        <w:spacing w:after="240" w:before="240" w:lineRule="auto"/>
        <w:rPr/>
      </w:pPr>
      <w:r w:rsidDel="00000000" w:rsidR="00000000" w:rsidRPr="00000000">
        <w:rPr>
          <w:highlight w:val="yellow"/>
          <w:rtl w:val="0"/>
        </w:rPr>
        <w:t xml:space="preserve">The house</w:t>
      </w:r>
      <w:r w:rsidDel="00000000" w:rsidR="00000000" w:rsidRPr="00000000">
        <w:rPr>
          <w:rtl w:val="0"/>
        </w:rPr>
        <w:t xml:space="preserve"> may provide copies of appropriate documentation from local government name or information on federal fair housing law as appropriate. </w:t>
      </w:r>
    </w:p>
    <w:p w:rsidR="00000000" w:rsidDel="00000000" w:rsidP="00000000" w:rsidRDefault="00000000" w:rsidRPr="00000000" w14:paraId="00000016">
      <w:pPr>
        <w:spacing w:after="240" w:before="240" w:lineRule="auto"/>
        <w:rPr/>
      </w:pPr>
      <w:r w:rsidDel="00000000" w:rsidR="00000000" w:rsidRPr="00000000">
        <w:rPr>
          <w:rtl w:val="0"/>
        </w:rPr>
      </w:r>
    </w:p>
    <w:p w:rsidR="00000000" w:rsidDel="00000000" w:rsidP="00000000" w:rsidRDefault="00000000" w:rsidRPr="00000000" w14:paraId="00000017">
      <w:pPr>
        <w:spacing w:after="240" w:before="240" w:lineRule="auto"/>
        <w:rPr/>
      </w:pPr>
      <w:r w:rsidDel="00000000" w:rsidR="00000000" w:rsidRPr="00000000">
        <w:rPr>
          <w:b w:val="1"/>
          <w:rtl w:val="0"/>
        </w:rPr>
        <w:t xml:space="preserve">Date Approved:</w:t>
      </w:r>
      <w:r w:rsidDel="00000000" w:rsidR="00000000" w:rsidRPr="00000000">
        <w:rPr>
          <w:rtl w:val="0"/>
        </w:rPr>
        <w:t xml:space="preserve">  __________</w:t>
      </w:r>
    </w:p>
    <w:p w:rsidR="00000000" w:rsidDel="00000000" w:rsidP="00000000" w:rsidRDefault="00000000" w:rsidRPr="00000000" w14:paraId="00000018">
      <w:pPr>
        <w:spacing w:after="240" w:before="240" w:lineRule="auto"/>
        <w:rPr/>
      </w:pPr>
      <w:r w:rsidDel="00000000" w:rsidR="00000000" w:rsidRPr="00000000">
        <w:rPr>
          <w:b w:val="1"/>
          <w:rtl w:val="0"/>
        </w:rPr>
        <w:t xml:space="preserve">Date Updated: </w:t>
      </w:r>
      <w:r w:rsidDel="00000000" w:rsidR="00000000" w:rsidRPr="00000000">
        <w:rPr>
          <w:rtl w:val="0"/>
        </w:rPr>
        <w:t xml:space="preserve">  __________</w:t>
      </w:r>
    </w:p>
    <w:p w:rsidR="00000000" w:rsidDel="00000000" w:rsidP="00000000" w:rsidRDefault="00000000" w:rsidRPr="00000000" w14:paraId="0000001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